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147" w:rsidRPr="00235147" w:rsidRDefault="00235147" w:rsidP="00235147">
      <w:pPr>
        <w:spacing w:line="240" w:lineRule="auto"/>
        <w:jc w:val="center"/>
        <w:rPr>
          <w:rFonts w:ascii="Imprint MT Shadow" w:eastAsia="Arial Unicode MS" w:hAnsi="Imprint MT Shadow" w:cs="Arial Unicode MS"/>
          <w:sz w:val="36"/>
          <w:szCs w:val="24"/>
        </w:rPr>
      </w:pPr>
      <w:r w:rsidRPr="00235147">
        <w:rPr>
          <w:rFonts w:ascii="Imprint MT Shadow" w:eastAsia="Arial Unicode MS" w:hAnsi="Imprint MT Shadow" w:cs="Arial Unicode MS"/>
          <w:sz w:val="48"/>
          <w:szCs w:val="24"/>
        </w:rPr>
        <w:t>GHRDC</w:t>
      </w:r>
    </w:p>
    <w:p w:rsidR="00235147" w:rsidRPr="00235147" w:rsidRDefault="00235147" w:rsidP="00235147">
      <w:pPr>
        <w:spacing w:line="240" w:lineRule="auto"/>
        <w:jc w:val="center"/>
        <w:rPr>
          <w:rFonts w:ascii="Imprint MT Shadow" w:eastAsia="Arial Unicode MS" w:hAnsi="Imprint MT Shadow" w:cs="Arial Unicode MS"/>
          <w:sz w:val="36"/>
          <w:szCs w:val="24"/>
        </w:rPr>
      </w:pPr>
      <w:r w:rsidRPr="00235147">
        <w:rPr>
          <w:rFonts w:ascii="Imprint MT Shadow" w:eastAsia="Arial Unicode MS" w:hAnsi="Imprint MT Shadow" w:cs="Arial Unicode MS"/>
          <w:sz w:val="36"/>
          <w:szCs w:val="24"/>
        </w:rPr>
        <w:t>Global Human Resources Development Centre</w:t>
      </w:r>
    </w:p>
    <w:p w:rsidR="00235147" w:rsidRDefault="00235147" w:rsidP="00620ABB">
      <w:pPr>
        <w:spacing w:line="240" w:lineRule="auto"/>
        <w:rPr>
          <w:rFonts w:ascii="Arial Unicode MS" w:eastAsia="Arial Unicode MS" w:hAnsi="Arial Unicode MS" w:cs="Arial Unicode MS"/>
          <w:sz w:val="24"/>
          <w:szCs w:val="24"/>
        </w:rPr>
      </w:pPr>
    </w:p>
    <w:p w:rsidR="00013C85" w:rsidRPr="00B308D5" w:rsidRDefault="00013C85" w:rsidP="00620ABB">
      <w:pPr>
        <w:spacing w:line="240" w:lineRule="auto"/>
        <w:rPr>
          <w:rFonts w:ascii="Copperplate Gothic Bold" w:eastAsia="Arial Unicode MS" w:hAnsi="Copperplate Gothic Bold" w:cs="Arial Unicode MS"/>
          <w:b/>
          <w:color w:val="FF0000"/>
          <w:sz w:val="24"/>
          <w:szCs w:val="24"/>
          <w:u w:val="single"/>
        </w:rPr>
      </w:pPr>
      <w:r w:rsidRPr="00B308D5">
        <w:rPr>
          <w:rFonts w:ascii="Copperplate Gothic Bold" w:eastAsia="Arial Unicode MS" w:hAnsi="Copperplate Gothic Bold" w:cs="Arial Unicode MS"/>
          <w:b/>
          <w:color w:val="FF0000"/>
          <w:sz w:val="28"/>
          <w:szCs w:val="24"/>
          <w:u w:val="single"/>
        </w:rPr>
        <w:t>Terms a</w:t>
      </w:r>
      <w:r w:rsidR="006D21BD" w:rsidRPr="00B308D5">
        <w:rPr>
          <w:rFonts w:ascii="Copperplate Gothic Bold" w:eastAsia="Arial Unicode MS" w:hAnsi="Copperplate Gothic Bold" w:cs="Arial Unicode MS"/>
          <w:b/>
          <w:color w:val="FF0000"/>
          <w:sz w:val="28"/>
          <w:szCs w:val="24"/>
          <w:u w:val="single"/>
        </w:rPr>
        <w:t>nd Conditions for New Franchise</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These Terms and Conditions ("Terms") govern the franchise agreement between GHRDC ("Franchisor") and the individual or entity ("Franchisee") seeking to operate a GHRDC franchise.</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1</w:t>
      </w:r>
      <w:r w:rsidR="00620ABB" w:rsidRPr="00B308D5">
        <w:rPr>
          <w:rFonts w:ascii="Arial Unicode MS" w:eastAsia="Arial Unicode MS" w:hAnsi="Arial Unicode MS" w:cs="Arial Unicode MS"/>
          <w:sz w:val="26"/>
          <w:szCs w:val="26"/>
        </w:rPr>
        <w:t>. Grant of Franchise</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Franchisor grants Franchisee a non-exclusive, non-transferable right and license to operate a GHRDC franchise at the designated location within the specified territory.</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2</w:t>
      </w:r>
      <w:r w:rsidR="00620ABB" w:rsidRPr="00B308D5">
        <w:rPr>
          <w:rFonts w:ascii="Arial Unicode MS" w:eastAsia="Arial Unicode MS" w:hAnsi="Arial Unicode MS" w:cs="Arial Unicode MS"/>
          <w:sz w:val="26"/>
          <w:szCs w:val="26"/>
        </w:rPr>
        <w:t>. Franchise Fee and Royalties</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 xml:space="preserve">Franchisee shall pay Franchisor an initial </w:t>
      </w:r>
      <w:r w:rsidR="00262112" w:rsidRPr="00B308D5">
        <w:rPr>
          <w:rFonts w:ascii="Arial Unicode MS" w:eastAsia="Arial Unicode MS" w:hAnsi="Arial Unicode MS" w:cs="Arial Unicode MS"/>
          <w:sz w:val="26"/>
          <w:szCs w:val="26"/>
        </w:rPr>
        <w:t xml:space="preserve">nonrefundable </w:t>
      </w:r>
      <w:r w:rsidRPr="00B308D5">
        <w:rPr>
          <w:rFonts w:ascii="Arial Unicode MS" w:eastAsia="Arial Unicode MS" w:hAnsi="Arial Unicode MS" w:cs="Arial Unicode MS"/>
          <w:sz w:val="26"/>
          <w:szCs w:val="26"/>
        </w:rPr>
        <w:t xml:space="preserve">franchise fee of </w:t>
      </w:r>
      <w:r w:rsidR="00235147" w:rsidRPr="00B308D5">
        <w:rPr>
          <w:rFonts w:ascii="Arial Unicode MS" w:eastAsia="Arial Unicode MS" w:hAnsi="Arial Unicode MS" w:cs="Arial Unicode MS"/>
          <w:sz w:val="26"/>
          <w:szCs w:val="26"/>
        </w:rPr>
        <w:t xml:space="preserve">20,000 Rupees </w:t>
      </w:r>
      <w:r w:rsidRPr="00B308D5">
        <w:rPr>
          <w:rFonts w:ascii="Arial Unicode MS" w:eastAsia="Arial Unicode MS" w:hAnsi="Arial Unicode MS" w:cs="Arial Unicode MS"/>
          <w:sz w:val="26"/>
          <w:szCs w:val="26"/>
        </w:rPr>
        <w:t xml:space="preserve">upon signing the agreement. Additionally, Franchisee shall pay </w:t>
      </w:r>
      <w:r w:rsidR="00235147" w:rsidRPr="00B308D5">
        <w:rPr>
          <w:rFonts w:ascii="Arial Unicode MS" w:eastAsia="Arial Unicode MS" w:hAnsi="Arial Unicode MS" w:cs="Arial Unicode MS"/>
          <w:sz w:val="26"/>
          <w:szCs w:val="26"/>
        </w:rPr>
        <w:t xml:space="preserve">2,000 Rupees against the registration of each student. </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3</w:t>
      </w:r>
      <w:r w:rsidR="00620ABB" w:rsidRPr="00B308D5">
        <w:rPr>
          <w:rFonts w:ascii="Arial Unicode MS" w:eastAsia="Arial Unicode MS" w:hAnsi="Arial Unicode MS" w:cs="Arial Unicode MS"/>
          <w:sz w:val="26"/>
          <w:szCs w:val="26"/>
        </w:rPr>
        <w:t>. Operating Standards and Procedures</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Franchisee agrees to operate the franchise in strict accordance with Franchisor's operating standards and procedures manuals. These manuals cover areas such as branding, marketing, customer service, training, and product offerings.</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4</w:t>
      </w:r>
      <w:r w:rsidR="00620ABB" w:rsidRPr="00B308D5">
        <w:rPr>
          <w:rFonts w:ascii="Arial Unicode MS" w:eastAsia="Arial Unicode MS" w:hAnsi="Arial Unicode MS" w:cs="Arial Unicode MS"/>
          <w:sz w:val="26"/>
          <w:szCs w:val="26"/>
        </w:rPr>
        <w:t>. Training and Support</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Franchisor shall provide initial and ongoing training to Franchisee and its employees on the operation of the franchise. Franchisor shall also provide ongoing support in areas such as marketing, operations, and technology.</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lastRenderedPageBreak/>
        <w:t>5</w:t>
      </w:r>
      <w:r w:rsidR="00620ABB" w:rsidRPr="00B308D5">
        <w:rPr>
          <w:rFonts w:ascii="Arial Unicode MS" w:eastAsia="Arial Unicode MS" w:hAnsi="Arial Unicode MS" w:cs="Arial Unicode MS"/>
          <w:sz w:val="26"/>
          <w:szCs w:val="26"/>
        </w:rPr>
        <w:t>. Marketing and Advertising</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 xml:space="preserve">Franchisee shall comply with Franchisor's marketing and advertising guidelines. Franchisee shall also contribute a marketing fund for </w:t>
      </w:r>
      <w:r w:rsidR="004A6D72" w:rsidRPr="00B308D5">
        <w:rPr>
          <w:rFonts w:ascii="Arial Unicode MS" w:eastAsia="Arial Unicode MS" w:hAnsi="Arial Unicode MS" w:cs="Arial Unicode MS"/>
          <w:sz w:val="26"/>
          <w:szCs w:val="26"/>
        </w:rPr>
        <w:t xml:space="preserve">online </w:t>
      </w:r>
      <w:r w:rsidRPr="00B308D5">
        <w:rPr>
          <w:rFonts w:ascii="Arial Unicode MS" w:eastAsia="Arial Unicode MS" w:hAnsi="Arial Unicode MS" w:cs="Arial Unicode MS"/>
          <w:sz w:val="26"/>
          <w:szCs w:val="26"/>
        </w:rPr>
        <w:t>marketing campaigns.</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6</w:t>
      </w:r>
      <w:r w:rsidR="00620ABB" w:rsidRPr="00B308D5">
        <w:rPr>
          <w:rFonts w:ascii="Arial Unicode MS" w:eastAsia="Arial Unicode MS" w:hAnsi="Arial Unicode MS" w:cs="Arial Unicode MS"/>
          <w:sz w:val="26"/>
          <w:szCs w:val="26"/>
        </w:rPr>
        <w:t>. Term and Termination</w:t>
      </w:r>
    </w:p>
    <w:p w:rsidR="00620ABB" w:rsidRPr="00B308D5"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 xml:space="preserve">The term of this agreement shall be for </w:t>
      </w:r>
      <w:r w:rsidR="004A6D72" w:rsidRPr="00B308D5">
        <w:rPr>
          <w:rFonts w:ascii="Arial Unicode MS" w:eastAsia="Arial Unicode MS" w:hAnsi="Arial Unicode MS" w:cs="Arial Unicode MS"/>
          <w:sz w:val="26"/>
          <w:szCs w:val="26"/>
        </w:rPr>
        <w:t xml:space="preserve">one </w:t>
      </w:r>
      <w:r w:rsidRPr="00B308D5">
        <w:rPr>
          <w:rFonts w:ascii="Arial Unicode MS" w:eastAsia="Arial Unicode MS" w:hAnsi="Arial Unicode MS" w:cs="Arial Unicode MS"/>
          <w:sz w:val="26"/>
          <w:szCs w:val="26"/>
        </w:rPr>
        <w:t>year, with the option to renew for additional terms upon mutual agreement. This agreement may be terminated by either party for breach of its terms.</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7</w:t>
      </w:r>
      <w:r w:rsidR="00620ABB" w:rsidRPr="00B308D5">
        <w:rPr>
          <w:rFonts w:ascii="Arial Unicode MS" w:eastAsia="Arial Unicode MS" w:hAnsi="Arial Unicode MS" w:cs="Arial Unicode MS"/>
          <w:sz w:val="26"/>
          <w:szCs w:val="26"/>
        </w:rPr>
        <w:t>. Default and Remedies</w:t>
      </w:r>
    </w:p>
    <w:p w:rsidR="00620ABB" w:rsidRPr="00B308D5" w:rsidRDefault="00620ABB" w:rsidP="004A6D72">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In the event of a default by Franchisee, Franchisor may pursue various remedies, including termination of the agreement, repossession of the franchise, and legal action.</w:t>
      </w:r>
    </w:p>
    <w:p w:rsidR="00620ABB" w:rsidRPr="00B308D5" w:rsidRDefault="00B308D5" w:rsidP="00620ABB">
      <w:pPr>
        <w:spacing w:line="240" w:lineRule="auto"/>
        <w:jc w:val="both"/>
        <w:rPr>
          <w:rFonts w:ascii="Arial Unicode MS" w:eastAsia="Arial Unicode MS" w:hAnsi="Arial Unicode MS" w:cs="Arial Unicode MS"/>
          <w:sz w:val="26"/>
          <w:szCs w:val="26"/>
        </w:rPr>
      </w:pPr>
      <w:r>
        <w:rPr>
          <w:rFonts w:ascii="Arial Unicode MS" w:eastAsia="Arial Unicode MS" w:hAnsi="Arial Unicode MS" w:cs="Arial Unicode MS"/>
          <w:sz w:val="26"/>
          <w:szCs w:val="26"/>
        </w:rPr>
        <w:t>8</w:t>
      </w:r>
      <w:r w:rsidR="00620ABB" w:rsidRPr="00B308D5">
        <w:rPr>
          <w:rFonts w:ascii="Arial Unicode MS" w:eastAsia="Arial Unicode MS" w:hAnsi="Arial Unicode MS" w:cs="Arial Unicode MS"/>
          <w:sz w:val="26"/>
          <w:szCs w:val="26"/>
        </w:rPr>
        <w:t>. Governing Law and Dispute Resolution</w:t>
      </w:r>
    </w:p>
    <w:p w:rsidR="00620ABB" w:rsidRDefault="00620ABB" w:rsidP="00620ABB">
      <w:p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 xml:space="preserve">This agreement shall be governed by and construed in accordance with the laws of </w:t>
      </w:r>
      <w:r w:rsidR="004A6D72" w:rsidRPr="00B308D5">
        <w:rPr>
          <w:rFonts w:ascii="Arial Unicode MS" w:eastAsia="Arial Unicode MS" w:hAnsi="Arial Unicode MS" w:cs="Arial Unicode MS"/>
          <w:sz w:val="26"/>
          <w:szCs w:val="26"/>
        </w:rPr>
        <w:t xml:space="preserve">India. </w:t>
      </w:r>
      <w:r w:rsidRPr="00B308D5">
        <w:rPr>
          <w:rFonts w:ascii="Arial Unicode MS" w:eastAsia="Arial Unicode MS" w:hAnsi="Arial Unicode MS" w:cs="Arial Unicode MS"/>
          <w:sz w:val="26"/>
          <w:szCs w:val="26"/>
        </w:rPr>
        <w:t xml:space="preserve">Any disputes arising out of or relating to this agreement shall be resolved through [arbitration/mediation] in </w:t>
      </w:r>
      <w:r w:rsidR="004A6D72" w:rsidRPr="00B308D5">
        <w:rPr>
          <w:rFonts w:ascii="Arial Unicode MS" w:eastAsia="Arial Unicode MS" w:hAnsi="Arial Unicode MS" w:cs="Arial Unicode MS"/>
          <w:sz w:val="26"/>
          <w:szCs w:val="26"/>
        </w:rPr>
        <w:t xml:space="preserve">Kozhikode. </w:t>
      </w:r>
    </w:p>
    <w:p w:rsidR="00B308D5" w:rsidRPr="00B308D5" w:rsidRDefault="00B308D5" w:rsidP="00620ABB">
      <w:pPr>
        <w:spacing w:line="240" w:lineRule="auto"/>
        <w:jc w:val="both"/>
        <w:rPr>
          <w:rFonts w:ascii="Arial Unicode MS" w:eastAsia="Arial Unicode MS" w:hAnsi="Arial Unicode MS" w:cs="Arial Unicode MS"/>
          <w:sz w:val="2"/>
          <w:szCs w:val="26"/>
        </w:rPr>
      </w:pPr>
    </w:p>
    <w:p w:rsidR="00620ABB" w:rsidRPr="00B308D5" w:rsidRDefault="00620ABB" w:rsidP="00B308D5">
      <w:pPr>
        <w:pStyle w:val="ListParagraph"/>
        <w:numPr>
          <w:ilvl w:val="0"/>
          <w:numId w:val="2"/>
        </w:numPr>
        <w:spacing w:line="240" w:lineRule="auto"/>
        <w:jc w:val="both"/>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These Terms constitute the entire agreement between the parties and supersede all prior or contemporaneous communications, representations, or agreements, whether oral or written. This agreement may not be amended except by a writing signed by both parties. If any provision of this agreement is held to be invalid or unenforceable, such provision shall be struck and the remaining provisions shall remain in full force and effect.</w:t>
      </w:r>
    </w:p>
    <w:p w:rsidR="00620ABB" w:rsidRPr="00B308D5" w:rsidRDefault="00620ABB" w:rsidP="00620ABB">
      <w:pPr>
        <w:spacing w:line="240" w:lineRule="auto"/>
        <w:rPr>
          <w:rFonts w:ascii="Arial Unicode MS" w:eastAsia="Arial Unicode MS" w:hAnsi="Arial Unicode MS" w:cs="Arial Unicode MS"/>
          <w:sz w:val="26"/>
          <w:szCs w:val="26"/>
        </w:rPr>
      </w:pPr>
    </w:p>
    <w:p w:rsidR="00235147" w:rsidRPr="00B308D5" w:rsidRDefault="00235147" w:rsidP="00235147">
      <w:pPr>
        <w:spacing w:line="240" w:lineRule="auto"/>
        <w:rPr>
          <w:rFonts w:ascii="Arial Unicode MS" w:eastAsia="Arial Unicode MS" w:hAnsi="Arial Unicode MS" w:cs="Arial Unicode MS"/>
          <w:b/>
          <w:sz w:val="28"/>
          <w:szCs w:val="26"/>
        </w:rPr>
      </w:pPr>
      <w:r w:rsidRPr="00B308D5">
        <w:rPr>
          <w:rFonts w:ascii="Arial Unicode MS" w:eastAsia="Arial Unicode MS" w:hAnsi="Arial Unicode MS" w:cs="Arial Unicode MS"/>
          <w:b/>
          <w:sz w:val="28"/>
          <w:szCs w:val="26"/>
        </w:rPr>
        <w:lastRenderedPageBreak/>
        <w:t>Reasons to own GHRDC franchise:</w:t>
      </w:r>
    </w:p>
    <w:p w:rsidR="00235147" w:rsidRPr="00B308D5" w:rsidRDefault="00235147" w:rsidP="00235147">
      <w:pPr>
        <w:pStyle w:val="ListParagraph"/>
        <w:numPr>
          <w:ilvl w:val="0"/>
          <w:numId w:val="1"/>
        </w:numPr>
        <w:spacing w:line="240" w:lineRule="auto"/>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Low Franchise</w:t>
      </w:r>
      <w:r w:rsidR="00B308D5">
        <w:rPr>
          <w:rFonts w:ascii="Arial Unicode MS" w:eastAsia="Arial Unicode MS" w:hAnsi="Arial Unicode MS" w:cs="Arial Unicode MS"/>
          <w:sz w:val="26"/>
          <w:szCs w:val="26"/>
        </w:rPr>
        <w:t>e</w:t>
      </w:r>
      <w:r w:rsidRPr="00B308D5">
        <w:rPr>
          <w:rFonts w:ascii="Arial Unicode MS" w:eastAsia="Arial Unicode MS" w:hAnsi="Arial Unicode MS" w:cs="Arial Unicode MS"/>
          <w:sz w:val="26"/>
          <w:szCs w:val="26"/>
        </w:rPr>
        <w:t xml:space="preserve"> Fee</w:t>
      </w:r>
    </w:p>
    <w:p w:rsidR="00235147" w:rsidRPr="00B308D5" w:rsidRDefault="00235147" w:rsidP="00235147">
      <w:pPr>
        <w:pStyle w:val="ListParagraph"/>
        <w:numPr>
          <w:ilvl w:val="0"/>
          <w:numId w:val="1"/>
        </w:numPr>
        <w:spacing w:line="240" w:lineRule="auto"/>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Low Certification Fee</w:t>
      </w:r>
    </w:p>
    <w:p w:rsidR="00235147" w:rsidRPr="00B308D5" w:rsidRDefault="00235147" w:rsidP="00235147">
      <w:pPr>
        <w:pStyle w:val="ListParagraph"/>
        <w:numPr>
          <w:ilvl w:val="0"/>
          <w:numId w:val="1"/>
        </w:numPr>
        <w:spacing w:line="240" w:lineRule="auto"/>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Standard Syllabus</w:t>
      </w:r>
      <w:r w:rsidR="00B308D5">
        <w:rPr>
          <w:rFonts w:ascii="Arial Unicode MS" w:eastAsia="Arial Unicode MS" w:hAnsi="Arial Unicode MS" w:cs="Arial Unicode MS"/>
          <w:sz w:val="26"/>
          <w:szCs w:val="26"/>
        </w:rPr>
        <w:t>/Curriculum</w:t>
      </w:r>
    </w:p>
    <w:p w:rsidR="00235147" w:rsidRDefault="00235147" w:rsidP="00235147">
      <w:pPr>
        <w:pStyle w:val="ListParagraph"/>
        <w:numPr>
          <w:ilvl w:val="0"/>
          <w:numId w:val="1"/>
        </w:numPr>
        <w:spacing w:line="240" w:lineRule="auto"/>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Strong Technical Support</w:t>
      </w:r>
    </w:p>
    <w:p w:rsidR="00B308D5" w:rsidRPr="00B308D5" w:rsidRDefault="00B308D5" w:rsidP="00B308D5">
      <w:pPr>
        <w:pStyle w:val="ListParagraph"/>
        <w:numPr>
          <w:ilvl w:val="0"/>
          <w:numId w:val="1"/>
        </w:numPr>
        <w:spacing w:line="240" w:lineRule="auto"/>
        <w:rPr>
          <w:rFonts w:ascii="Arial Unicode MS" w:eastAsia="Arial Unicode MS" w:hAnsi="Arial Unicode MS" w:cs="Arial Unicode MS"/>
          <w:sz w:val="26"/>
          <w:szCs w:val="26"/>
        </w:rPr>
      </w:pPr>
      <w:r>
        <w:rPr>
          <w:rFonts w:ascii="Arial Unicode MS" w:eastAsia="Arial Unicode MS" w:hAnsi="Arial Unicode MS" w:cs="Arial Unicode MS"/>
          <w:sz w:val="26"/>
          <w:szCs w:val="26"/>
        </w:rPr>
        <w:t xml:space="preserve">Model Tests / </w:t>
      </w:r>
      <w:r w:rsidRPr="00B308D5">
        <w:rPr>
          <w:rFonts w:ascii="Arial Unicode MS" w:eastAsia="Arial Unicode MS" w:hAnsi="Arial Unicode MS" w:cs="Arial Unicode MS"/>
          <w:sz w:val="26"/>
          <w:szCs w:val="26"/>
        </w:rPr>
        <w:t>Exam</w:t>
      </w:r>
      <w:r>
        <w:rPr>
          <w:rFonts w:ascii="Arial Unicode MS" w:eastAsia="Arial Unicode MS" w:hAnsi="Arial Unicode MS" w:cs="Arial Unicode MS"/>
          <w:sz w:val="26"/>
          <w:szCs w:val="26"/>
        </w:rPr>
        <w:t>s</w:t>
      </w:r>
    </w:p>
    <w:p w:rsidR="00235147" w:rsidRPr="00B308D5" w:rsidRDefault="00235147" w:rsidP="00262112">
      <w:pPr>
        <w:pStyle w:val="ListParagraph"/>
        <w:numPr>
          <w:ilvl w:val="0"/>
          <w:numId w:val="1"/>
        </w:numPr>
        <w:spacing w:line="240" w:lineRule="auto"/>
        <w:rPr>
          <w:rFonts w:ascii="Arial Unicode MS" w:eastAsia="Arial Unicode MS" w:hAnsi="Arial Unicode MS" w:cs="Arial Unicode MS"/>
          <w:sz w:val="24"/>
          <w:szCs w:val="24"/>
        </w:rPr>
      </w:pPr>
      <w:r w:rsidRPr="00B308D5">
        <w:rPr>
          <w:rFonts w:ascii="Arial Unicode MS" w:eastAsia="Arial Unicode MS" w:hAnsi="Arial Unicode MS" w:cs="Arial Unicode MS"/>
          <w:sz w:val="26"/>
          <w:szCs w:val="26"/>
        </w:rPr>
        <w:t>Valid Certificates</w:t>
      </w:r>
    </w:p>
    <w:p w:rsidR="00B308D5" w:rsidRP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6"/>
          <w:szCs w:val="26"/>
        </w:rPr>
        <w:t>Placement Support for Students</w:t>
      </w:r>
    </w:p>
    <w:p w:rsidR="00B308D5" w:rsidRPr="00B308D5" w:rsidRDefault="00B308D5" w:rsidP="00B308D5">
      <w:pPr>
        <w:pStyle w:val="ListParagraph"/>
        <w:numPr>
          <w:ilvl w:val="0"/>
          <w:numId w:val="1"/>
        </w:numPr>
        <w:spacing w:line="240" w:lineRule="auto"/>
        <w:rPr>
          <w:rFonts w:ascii="Arial Unicode MS" w:eastAsia="Arial Unicode MS" w:hAnsi="Arial Unicode MS" w:cs="Arial Unicode MS"/>
          <w:sz w:val="26"/>
          <w:szCs w:val="26"/>
        </w:rPr>
      </w:pPr>
      <w:r w:rsidRPr="00B308D5">
        <w:rPr>
          <w:rFonts w:ascii="Arial Unicode MS" w:eastAsia="Arial Unicode MS" w:hAnsi="Arial Unicode MS" w:cs="Arial Unicode MS"/>
          <w:sz w:val="26"/>
          <w:szCs w:val="26"/>
        </w:rPr>
        <w:t>Career Guidance Sessions</w:t>
      </w:r>
    </w:p>
    <w:p w:rsidR="00B308D5" w:rsidRP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4"/>
          <w:szCs w:val="24"/>
        </w:rPr>
        <w:t>Campus Recruitment Drives</w:t>
      </w:r>
    </w:p>
    <w:p w:rsidR="00B308D5" w:rsidRP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6"/>
          <w:szCs w:val="26"/>
        </w:rPr>
        <w:t>Industrial Tie-ups</w:t>
      </w:r>
    </w:p>
    <w:p w:rsid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4"/>
          <w:szCs w:val="24"/>
        </w:rPr>
        <w:t>Industrial Visits</w:t>
      </w:r>
    </w:p>
    <w:p w:rsid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4"/>
          <w:szCs w:val="24"/>
        </w:rPr>
        <w:t>Communicative English Training Sessions</w:t>
      </w:r>
    </w:p>
    <w:p w:rsidR="00B308D5" w:rsidRDefault="00B308D5" w:rsidP="00262112">
      <w:pPr>
        <w:pStyle w:val="ListParagraph"/>
        <w:numPr>
          <w:ilvl w:val="0"/>
          <w:numId w:val="1"/>
        </w:numPr>
        <w:spacing w:line="240" w:lineRule="auto"/>
        <w:rPr>
          <w:rFonts w:ascii="Arial Unicode MS" w:eastAsia="Arial Unicode MS" w:hAnsi="Arial Unicode MS" w:cs="Arial Unicode MS"/>
          <w:sz w:val="24"/>
          <w:szCs w:val="24"/>
        </w:rPr>
      </w:pPr>
      <w:r>
        <w:rPr>
          <w:rFonts w:ascii="Arial Unicode MS" w:eastAsia="Arial Unicode MS" w:hAnsi="Arial Unicode MS" w:cs="Arial Unicode MS"/>
          <w:sz w:val="24"/>
          <w:szCs w:val="24"/>
        </w:rPr>
        <w:t>Sports &amp; Cultural Fests</w:t>
      </w:r>
    </w:p>
    <w:p w:rsidR="00B308D5" w:rsidRPr="00620ABB" w:rsidRDefault="00B308D5" w:rsidP="00B308D5">
      <w:pPr>
        <w:pStyle w:val="ListParagraph"/>
        <w:spacing w:line="240" w:lineRule="auto"/>
        <w:rPr>
          <w:rFonts w:ascii="Arial Unicode MS" w:eastAsia="Arial Unicode MS" w:hAnsi="Arial Unicode MS" w:cs="Arial Unicode MS"/>
          <w:sz w:val="24"/>
          <w:szCs w:val="24"/>
        </w:rPr>
      </w:pPr>
    </w:p>
    <w:sectPr w:rsidR="00B308D5" w:rsidRPr="00620ABB" w:rsidSect="00591BD8">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mprint MT Shadow">
    <w:panose1 w:val="04020605060303030202"/>
    <w:charset w:val="00"/>
    <w:family w:val="decorative"/>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5674B1"/>
    <w:multiLevelType w:val="hybridMultilevel"/>
    <w:tmpl w:val="6972DC86"/>
    <w:lvl w:ilvl="0" w:tplc="C6F65B50">
      <w:start w:val="8"/>
      <w:numFmt w:val="bullet"/>
      <w:lvlText w:val=""/>
      <w:lvlJc w:val="left"/>
      <w:pPr>
        <w:ind w:left="720" w:hanging="360"/>
      </w:pPr>
      <w:rPr>
        <w:rFonts w:ascii="Symbol" w:eastAsia="Arial Unicode MS" w:hAnsi="Symbol" w:cs="Arial Unicode M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4C4038"/>
    <w:multiLevelType w:val="hybridMultilevel"/>
    <w:tmpl w:val="F48420FA"/>
    <w:lvl w:ilvl="0" w:tplc="9612D70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proofState w:spelling="clean" w:grammar="clean"/>
  <w:defaultTabStop w:val="720"/>
  <w:characterSpacingControl w:val="doNotCompress"/>
  <w:compat/>
  <w:rsids>
    <w:rsidRoot w:val="00C1448F"/>
    <w:rsid w:val="00013C85"/>
    <w:rsid w:val="00235147"/>
    <w:rsid w:val="00262112"/>
    <w:rsid w:val="004A6D72"/>
    <w:rsid w:val="00591BD8"/>
    <w:rsid w:val="00620ABB"/>
    <w:rsid w:val="006D21BD"/>
    <w:rsid w:val="00B308D5"/>
    <w:rsid w:val="00C1448F"/>
    <w:rsid w:val="00DD77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1B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48F"/>
    <w:pPr>
      <w:ind w:left="720"/>
      <w:contextualSpacing/>
    </w:pPr>
  </w:style>
  <w:style w:type="paragraph" w:styleId="NormalWeb">
    <w:name w:val="Normal (Web)"/>
    <w:basedOn w:val="Normal"/>
    <w:uiPriority w:val="99"/>
    <w:semiHidden/>
    <w:unhideWhenUsed/>
    <w:rsid w:val="00620AB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20ABB"/>
    <w:rPr>
      <w:b/>
      <w:bCs/>
    </w:rPr>
  </w:style>
  <w:style w:type="character" w:customStyle="1" w:styleId="citation-2">
    <w:name w:val="citation-2"/>
    <w:basedOn w:val="DefaultParagraphFont"/>
    <w:rsid w:val="00620ABB"/>
  </w:style>
  <w:style w:type="character" w:customStyle="1" w:styleId="animating">
    <w:name w:val="animating"/>
    <w:basedOn w:val="DefaultParagraphFont"/>
    <w:rsid w:val="00620ABB"/>
  </w:style>
</w:styles>
</file>

<file path=word/webSettings.xml><?xml version="1.0" encoding="utf-8"?>
<w:webSettings xmlns:r="http://schemas.openxmlformats.org/officeDocument/2006/relationships" xmlns:w="http://schemas.openxmlformats.org/wordprocessingml/2006/main">
  <w:divs>
    <w:div w:id="73393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3</Pages>
  <Words>425</Words>
  <Characters>2425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2024-02-15T06:13:00Z</dcterms:created>
  <dcterms:modified xsi:type="dcterms:W3CDTF">2024-02-15T09:01:00Z</dcterms:modified>
</cp:coreProperties>
</file>